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68"/>
        <w:gridCol w:w="1095"/>
      </w:tblGrid>
      <w:tr w:rsidR="00A35AB0" w:rsidRPr="009F3F14">
        <w:trPr>
          <w:tblCellSpacing w:w="15" w:type="dxa"/>
        </w:trPr>
        <w:tc>
          <w:tcPr>
            <w:tcW w:w="8550" w:type="dxa"/>
            <w:vAlign w:val="bottom"/>
          </w:tcPr>
          <w:p w:rsidR="00A35AB0" w:rsidRPr="009F3F14" w:rsidRDefault="00A35AB0" w:rsidP="00071E59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F3F1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Produktdatenblatt </w:t>
            </w:r>
            <w:r w:rsidRPr="009F3F1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>Flügger Facade Anti-green</w:t>
            </w:r>
          </w:p>
        </w:tc>
        <w:tc>
          <w:tcPr>
            <w:tcW w:w="0" w:type="auto"/>
          </w:tcPr>
          <w:p w:rsidR="00A35AB0" w:rsidRPr="009F3F14" w:rsidRDefault="003D0FEB" w:rsidP="00071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4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gm.flugger.com/en/logo.jpg" style="width:50.7pt;height:15.05pt;visibility:visible">
                  <v:imagedata r:id="rId4" o:title=""/>
                </v:shape>
              </w:pict>
            </w:r>
          </w:p>
        </w:tc>
      </w:tr>
    </w:tbl>
    <w:p w:rsidR="00A35AB0" w:rsidRPr="009F3F14" w:rsidRDefault="003D0FEB" w:rsidP="0007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14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shape id="Picture 2" o:spid="_x0000_i1026" type="#_x0000_t75" alt="http://gm.flugger.com/Data/Prodimages/FACADE%20ANT.jpg" style="width:86.4pt;height:105.2pt;visibility:visible">
            <v:imagedata r:id="rId5" o:title=""/>
          </v:shape>
        </w:pic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 xml:space="preserve">(Flügger Facade Anti-green) </w:t>
      </w:r>
    </w:p>
    <w:p w:rsidR="00A35AB0" w:rsidRPr="009F3F14" w:rsidRDefault="003D0FEB" w:rsidP="0007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14"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Produkteigenschaften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Konzentriertes Anti-Fouling-Reinigungsmittel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Reinigt und schafft Langzeitschutz gegen Fouling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Auch als Spray erhältlich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"/>
        <w:gridCol w:w="5215"/>
      </w:tblGrid>
      <w:tr w:rsidR="00A35AB0" w:rsidRPr="009F3F14">
        <w:trPr>
          <w:tblCellSpacing w:w="15" w:type="dxa"/>
        </w:trPr>
        <w:tc>
          <w:tcPr>
            <w:tcW w:w="0" w:type="auto"/>
            <w:vAlign w:val="center"/>
          </w:tcPr>
          <w:p w:rsidR="00A35AB0" w:rsidRPr="009F3F14" w:rsidRDefault="00A35AB0" w:rsidP="0007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</w:tcPr>
          <w:p w:rsidR="00A35AB0" w:rsidRPr="009F3F14" w:rsidRDefault="00A35AB0" w:rsidP="0007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4">
              <w:rPr>
                <w:rFonts w:ascii="Times New Roman" w:hAnsi="Times New Roman" w:cs="Times New Roman"/>
                <w:sz w:val="24"/>
                <w:szCs w:val="24"/>
              </w:rPr>
              <w:t>Wirksames Entfernen von Algen, Schmutz und Moos</w:t>
            </w:r>
          </w:p>
        </w:tc>
      </w:tr>
      <w:tr w:rsidR="00A35AB0" w:rsidRPr="009F3F14">
        <w:trPr>
          <w:tblCellSpacing w:w="15" w:type="dxa"/>
        </w:trPr>
        <w:tc>
          <w:tcPr>
            <w:tcW w:w="0" w:type="auto"/>
            <w:vAlign w:val="center"/>
          </w:tcPr>
          <w:p w:rsidR="00A35AB0" w:rsidRPr="009F3F14" w:rsidRDefault="00A35AB0" w:rsidP="0007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</w:tcPr>
          <w:p w:rsidR="00A35AB0" w:rsidRPr="009F3F14" w:rsidRDefault="00A35AB0" w:rsidP="0007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4">
              <w:rPr>
                <w:rFonts w:ascii="Times New Roman" w:hAnsi="Times New Roman" w:cs="Times New Roman"/>
                <w:sz w:val="24"/>
                <w:szCs w:val="24"/>
              </w:rPr>
              <w:t>Zur Reinigung und Auffrischung</w:t>
            </w:r>
          </w:p>
        </w:tc>
      </w:tr>
      <w:tr w:rsidR="00A35AB0" w:rsidRPr="009F3F14">
        <w:trPr>
          <w:tblCellSpacing w:w="15" w:type="dxa"/>
        </w:trPr>
        <w:tc>
          <w:tcPr>
            <w:tcW w:w="0" w:type="auto"/>
            <w:vAlign w:val="center"/>
          </w:tcPr>
          <w:p w:rsidR="00A35AB0" w:rsidRPr="009F3F14" w:rsidRDefault="00A35AB0" w:rsidP="0007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</w:tcPr>
          <w:p w:rsidR="00A35AB0" w:rsidRPr="009F3F14" w:rsidRDefault="00A35AB0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14">
              <w:rPr>
                <w:rFonts w:ascii="Times New Roman" w:hAnsi="Times New Roman" w:cs="Times New Roman"/>
                <w:sz w:val="24"/>
                <w:szCs w:val="24"/>
              </w:rPr>
              <w:t>Langzeitwirkung</w:t>
            </w:r>
          </w:p>
        </w:tc>
      </w:tr>
    </w:tbl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Anwendungsbereich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Zur Verwendung im Außenbereich an Fassaden, Mauerwerk, Holz, Dachpfannen, Glas, Kunststoff, usw.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Verarbeitung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 xml:space="preserve">Flügger Facade Anti-green wie unter "Verdünnung" beschrieben anmischen 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Mindest-Verarbeitungstemperatur 5 °C. Bitte beachten Sie, dass sich die Wirkung bei höheren Anwendungs-Temperaturen, z.B. 20 °C, verstärkt und beschleunigt und die Wartezeit verkürzt.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Reinigung vor dem Malen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Schmutz und Bewuchs mit Flügger Facade Clean gemäß Anweisung auf der Verpackung entfernen. Dann Flügger Facade Anti-green auftragen und trocknen lassen.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Danach kann die Farbe aufgetragen werden.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Reinigung ohne anschließendes Malen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Mit Niederdruck-Spritze aufsprühen oder mit Pinsel oder Rolle auftragen, bis der Untergrund gesättigt ist. Nach 1-4 Tagen, je nach Stärke des Bewuchses, die Rückstände mit einer harten Bürste und Wasser entfernen.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Wenn der Untergrund die Reinigung mit einem Hochdruckgerät verträgt können Sie die Rückstände auch damit entfernen.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Vorbeugende Reinigung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 xml:space="preserve">Flügger Façade Anti-green eignet sich sehr gut als vorbeugender Schutz gegen Fouling. Auftragen und ohne Abwaschen trocknen lassen. 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Gute Praxis</w: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Gefährdete Flächen öfter auf Befall überprüfen und diesen entfernen.</w:t>
      </w:r>
    </w:p>
    <w:p w:rsidR="00A35AB0" w:rsidRPr="009F3F14" w:rsidRDefault="003D0FEB" w:rsidP="0007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14"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A35AB0" w:rsidRPr="009F3F14" w:rsidRDefault="00A35AB0" w:rsidP="00071E59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b/>
          <w:bCs/>
          <w:sz w:val="18"/>
          <w:szCs w:val="18"/>
        </w:rPr>
        <w:t>Technische Daten</w:t>
      </w:r>
    </w:p>
    <w:p w:rsidR="00A35AB0" w:rsidRPr="009F3F14" w:rsidRDefault="00A35AB0" w:rsidP="0007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Typ:                             Reinigungskonzentrat</w:t>
      </w:r>
    </w:p>
    <w:p w:rsidR="00A35AB0" w:rsidRPr="009F3F14" w:rsidRDefault="00A35AB0" w:rsidP="0007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Dichte:                          1,05 kg/l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lastRenderedPageBreak/>
        <w:t>pH-Wert:                         Ca. 8 (unverdünnt)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 xml:space="preserve">                                 ca. 8 (gebrauchsfertig)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Feststoffe:                      Gewichts- % : 4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Ergiebigkeit:                    1 Liter gebrauchsfertiger Lösung: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 xml:space="preserve">                                 Ungefähr 10 m²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Verdünnung:                      1 Liter auf 10 Liter Wasser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Reinigung der Arbeitsgeräte:     Mit Wasser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Enthält:                         Wasser (7732-18-5)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 xml:space="preserve">                                 Didecyldimethylammoniumchlorid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 xml:space="preserve">                                 7173-51-5)</w:t>
      </w:r>
    </w:p>
    <w:p w:rsidR="00A35AB0" w:rsidRPr="009F3F14" w:rsidRDefault="00A35AB0" w:rsidP="00CE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Lagerung:                        Kühl, frostfrei und dicht verschlossen.</w:t>
      </w:r>
    </w:p>
    <w:p w:rsidR="00A35AB0" w:rsidRPr="009F3F14" w:rsidRDefault="003D0FEB" w:rsidP="00071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14"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p w:rsidR="00A35AB0" w:rsidRPr="00071E59" w:rsidRDefault="00A35AB0" w:rsidP="00071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9F3F14">
        <w:rPr>
          <w:rFonts w:ascii="Courier New" w:hAnsi="Courier New" w:cs="Courier New"/>
          <w:sz w:val="18"/>
          <w:szCs w:val="18"/>
        </w:rPr>
        <w:t>Code: FACADE ANT                 März 2011, ersetzt Dezember 2010</w:t>
      </w:r>
    </w:p>
    <w:p w:rsidR="00A35AB0" w:rsidRDefault="00A35AB0"/>
    <w:p w:rsidR="00A35AB0" w:rsidRDefault="00A35AB0"/>
    <w:sectPr w:rsidR="00A35AB0" w:rsidSect="00D8228D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E59"/>
    <w:rsid w:val="0000793A"/>
    <w:rsid w:val="0002216F"/>
    <w:rsid w:val="00046350"/>
    <w:rsid w:val="00071E59"/>
    <w:rsid w:val="00213583"/>
    <w:rsid w:val="002A088D"/>
    <w:rsid w:val="00376A46"/>
    <w:rsid w:val="003D0FEB"/>
    <w:rsid w:val="005A115C"/>
    <w:rsid w:val="005A6D21"/>
    <w:rsid w:val="005C3ED2"/>
    <w:rsid w:val="00636F3A"/>
    <w:rsid w:val="006672E2"/>
    <w:rsid w:val="00745712"/>
    <w:rsid w:val="007F36DE"/>
    <w:rsid w:val="0083184E"/>
    <w:rsid w:val="008D4F67"/>
    <w:rsid w:val="009F3F14"/>
    <w:rsid w:val="00A35AB0"/>
    <w:rsid w:val="00A51D7A"/>
    <w:rsid w:val="00C01FDC"/>
    <w:rsid w:val="00C132ED"/>
    <w:rsid w:val="00C530E7"/>
    <w:rsid w:val="00CA4A46"/>
    <w:rsid w:val="00CC0EB4"/>
    <w:rsid w:val="00CE1773"/>
    <w:rsid w:val="00D3632E"/>
    <w:rsid w:val="00D8228D"/>
    <w:rsid w:val="00DB4E59"/>
    <w:rsid w:val="00E0736A"/>
    <w:rsid w:val="00E45771"/>
    <w:rsid w:val="00E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8D"/>
    <w:pPr>
      <w:spacing w:after="200" w:line="276" w:lineRule="auto"/>
    </w:pPr>
    <w:rPr>
      <w:rFonts w:cs="Calibri"/>
      <w:lang w:val="de-DE" w:eastAsia="de-DE"/>
    </w:rPr>
  </w:style>
  <w:style w:type="paragraph" w:styleId="Heading2">
    <w:name w:val="heading 2"/>
    <w:basedOn w:val="Normal"/>
    <w:link w:val="Heading2Char"/>
    <w:uiPriority w:val="99"/>
    <w:qFormat/>
    <w:rsid w:val="00071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1E59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rsid w:val="0007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71E59"/>
    <w:rPr>
      <w:rFonts w:ascii="Courier New" w:hAnsi="Courier New" w:cs="Courier New"/>
      <w:sz w:val="18"/>
      <w:szCs w:val="18"/>
    </w:rPr>
  </w:style>
  <w:style w:type="paragraph" w:styleId="NormalWeb">
    <w:name w:val="Normal (Web)"/>
    <w:basedOn w:val="Normal"/>
    <w:uiPriority w:val="99"/>
    <w:semiHidden/>
    <w:rsid w:val="00071E59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7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>Flügger A/S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anwo</dc:creator>
  <cp:keywords/>
  <dc:description/>
  <cp:lastModifiedBy>anwo</cp:lastModifiedBy>
  <cp:revision>7</cp:revision>
  <dcterms:created xsi:type="dcterms:W3CDTF">2011-11-03T13:34:00Z</dcterms:created>
  <dcterms:modified xsi:type="dcterms:W3CDTF">2011-11-04T08:48:00Z</dcterms:modified>
</cp:coreProperties>
</file>